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468"/>
        <w:gridCol w:w="1493"/>
        <w:gridCol w:w="2149"/>
      </w:tblGrid>
      <w:tr w:rsidR="00665E43" w14:paraId="2C9119D8" w14:textId="77777777" w:rsidTr="00665E43">
        <w:trPr>
          <w:trHeight w:val="1425"/>
        </w:trPr>
        <w:tc>
          <w:tcPr>
            <w:tcW w:w="9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AD5E" w14:textId="77777777" w:rsidR="00665E43" w:rsidRDefault="00665E43">
            <w:pPr>
              <w:spacing w:line="252" w:lineRule="auto"/>
              <w:jc w:val="center"/>
            </w:pPr>
            <w:r>
              <w:rPr>
                <w:rFonts w:ascii="Corbel" w:hAnsi="Corbel"/>
                <w:b/>
                <w:bCs/>
                <w:color w:val="1E533C"/>
                <w:sz w:val="44"/>
                <w:szCs w:val="44"/>
              </w:rPr>
              <w:t>MEGHÍVÓ</w:t>
            </w:r>
            <w:r>
              <w:rPr>
                <w:rFonts w:ascii="Corbel" w:hAnsi="Corbel"/>
                <w:color w:val="1E533C"/>
                <w:sz w:val="44"/>
                <w:szCs w:val="44"/>
              </w:rPr>
              <w:t xml:space="preserve"> </w:t>
            </w:r>
          </w:p>
          <w:p w14:paraId="123F9703" w14:textId="77777777" w:rsidR="00665E43" w:rsidRDefault="00665E43">
            <w:pPr>
              <w:spacing w:line="252" w:lineRule="auto"/>
              <w:jc w:val="center"/>
            </w:pPr>
            <w:r>
              <w:rPr>
                <w:rFonts w:ascii="Corbel" w:hAnsi="Corbel"/>
                <w:color w:val="1E533C"/>
                <w:sz w:val="44"/>
                <w:szCs w:val="44"/>
              </w:rPr>
              <w:t xml:space="preserve">Munkaerőtoborzás külföldről </w:t>
            </w:r>
            <w:r>
              <w:rPr>
                <w:rFonts w:ascii="Corbel" w:hAnsi="Corbel"/>
                <w:color w:val="1E533C"/>
                <w:sz w:val="32"/>
                <w:szCs w:val="32"/>
              </w:rPr>
              <w:t>  </w:t>
            </w:r>
          </w:p>
        </w:tc>
      </w:tr>
      <w:tr w:rsidR="00665E43" w14:paraId="7323D94B" w14:textId="77777777" w:rsidTr="00665E43">
        <w:trPr>
          <w:trHeight w:val="300"/>
        </w:trPr>
        <w:tc>
          <w:tcPr>
            <w:tcW w:w="9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3F72" w14:textId="77777777" w:rsidR="00665E43" w:rsidRDefault="00665E43">
            <w:pPr>
              <w:spacing w:line="252" w:lineRule="auto"/>
            </w:pPr>
          </w:p>
        </w:tc>
      </w:tr>
      <w:tr w:rsidR="00665E43" w14:paraId="1FBB91EF" w14:textId="77777777" w:rsidTr="00665E43">
        <w:trPr>
          <w:trHeight w:val="510"/>
        </w:trPr>
        <w:tc>
          <w:tcPr>
            <w:tcW w:w="3601" w:type="dxa"/>
            <w:shd w:val="clear" w:color="auto" w:fill="E2FE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0D21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b/>
                <w:bCs/>
                <w:color w:val="005000"/>
                <w:sz w:val="32"/>
                <w:szCs w:val="32"/>
              </w:rPr>
              <w:t>Időpont:</w:t>
            </w:r>
            <w:r>
              <w:rPr>
                <w:rFonts w:ascii="Corbel" w:hAnsi="Corbel"/>
                <w:color w:val="005000"/>
                <w:sz w:val="32"/>
                <w:szCs w:val="32"/>
              </w:rPr>
              <w:t xml:space="preserve"> </w:t>
            </w:r>
          </w:p>
        </w:tc>
        <w:tc>
          <w:tcPr>
            <w:tcW w:w="5459" w:type="dxa"/>
            <w:gridSpan w:val="3"/>
            <w:shd w:val="clear" w:color="auto" w:fill="E2FE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80A1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b/>
                <w:bCs/>
                <w:color w:val="000000"/>
                <w:sz w:val="32"/>
                <w:szCs w:val="32"/>
              </w:rPr>
              <w:t xml:space="preserve">2023. március 7., kedd, 14:00 </w:t>
            </w:r>
          </w:p>
        </w:tc>
      </w:tr>
      <w:tr w:rsidR="00665E43" w14:paraId="3E8AEF1D" w14:textId="77777777" w:rsidTr="00665E43">
        <w:trPr>
          <w:trHeight w:val="525"/>
        </w:trPr>
        <w:tc>
          <w:tcPr>
            <w:tcW w:w="3601" w:type="dxa"/>
            <w:shd w:val="clear" w:color="auto" w:fill="E2FE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A3172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b/>
                <w:bCs/>
                <w:color w:val="005000"/>
                <w:sz w:val="32"/>
                <w:szCs w:val="32"/>
              </w:rPr>
              <w:t>Helyszín:</w:t>
            </w:r>
            <w:r>
              <w:rPr>
                <w:rFonts w:ascii="Corbel" w:hAnsi="Corbel"/>
                <w:color w:val="005000"/>
                <w:sz w:val="32"/>
                <w:szCs w:val="32"/>
              </w:rPr>
              <w:t xml:space="preserve"> </w:t>
            </w:r>
          </w:p>
        </w:tc>
        <w:tc>
          <w:tcPr>
            <w:tcW w:w="5459" w:type="dxa"/>
            <w:gridSpan w:val="3"/>
            <w:shd w:val="clear" w:color="auto" w:fill="E2FE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E863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color w:val="000000"/>
                <w:sz w:val="32"/>
                <w:szCs w:val="32"/>
              </w:rPr>
              <w:t xml:space="preserve">online konferencia (ZOOM)  </w:t>
            </w:r>
          </w:p>
        </w:tc>
      </w:tr>
      <w:tr w:rsidR="00665E43" w14:paraId="08B2AB2E" w14:textId="77777777" w:rsidTr="00665E43">
        <w:trPr>
          <w:trHeight w:val="585"/>
        </w:trPr>
        <w:tc>
          <w:tcPr>
            <w:tcW w:w="3601" w:type="dxa"/>
            <w:shd w:val="clear" w:color="auto" w:fill="E2FE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FA82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b/>
                <w:bCs/>
                <w:color w:val="005000"/>
                <w:sz w:val="32"/>
                <w:szCs w:val="32"/>
              </w:rPr>
              <w:t>Szervező:</w:t>
            </w:r>
            <w:r>
              <w:rPr>
                <w:rFonts w:ascii="Corbel" w:hAnsi="Corbel"/>
                <w:color w:val="005000"/>
                <w:sz w:val="32"/>
                <w:szCs w:val="32"/>
              </w:rPr>
              <w:t xml:space="preserve"> </w:t>
            </w:r>
          </w:p>
        </w:tc>
        <w:tc>
          <w:tcPr>
            <w:tcW w:w="5459" w:type="dxa"/>
            <w:gridSpan w:val="3"/>
            <w:shd w:val="clear" w:color="auto" w:fill="E2FE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384C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color w:val="000000"/>
                <w:sz w:val="32"/>
                <w:szCs w:val="32"/>
              </w:rPr>
              <w:t xml:space="preserve">Magyar Kereskedelmi és Iparkamara </w:t>
            </w:r>
          </w:p>
        </w:tc>
      </w:tr>
      <w:tr w:rsidR="00665E43" w14:paraId="42EE438A" w14:textId="77777777" w:rsidTr="00665E43">
        <w:trPr>
          <w:trHeight w:val="540"/>
        </w:trPr>
        <w:tc>
          <w:tcPr>
            <w:tcW w:w="3601" w:type="dxa"/>
            <w:shd w:val="clear" w:color="auto" w:fill="E2FE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C905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b/>
                <w:bCs/>
                <w:color w:val="005000"/>
                <w:sz w:val="32"/>
                <w:szCs w:val="32"/>
              </w:rPr>
              <w:t>Jelentkezési határidő:</w:t>
            </w:r>
            <w:r>
              <w:rPr>
                <w:rFonts w:ascii="Corbel" w:hAnsi="Corbel"/>
                <w:color w:val="005000"/>
                <w:sz w:val="32"/>
                <w:szCs w:val="32"/>
              </w:rPr>
              <w:t xml:space="preserve"> </w:t>
            </w:r>
          </w:p>
        </w:tc>
        <w:tc>
          <w:tcPr>
            <w:tcW w:w="5459" w:type="dxa"/>
            <w:gridSpan w:val="3"/>
            <w:shd w:val="clear" w:color="auto" w:fill="E2FE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9F55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color w:val="000000"/>
                <w:sz w:val="32"/>
                <w:szCs w:val="32"/>
              </w:rPr>
              <w:t xml:space="preserve">2023. március 3., péntek </w:t>
            </w:r>
          </w:p>
        </w:tc>
      </w:tr>
      <w:tr w:rsidR="00665E43" w14:paraId="1D58002D" w14:textId="77777777" w:rsidTr="00665E43">
        <w:trPr>
          <w:trHeight w:val="300"/>
        </w:trPr>
        <w:tc>
          <w:tcPr>
            <w:tcW w:w="3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DFCC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005000"/>
                <w:sz w:val="24"/>
                <w:szCs w:val="24"/>
              </w:rPr>
              <w:t> </w:t>
            </w:r>
          </w:p>
        </w:tc>
        <w:tc>
          <w:tcPr>
            <w:tcW w:w="54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66B4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color w:val="000000"/>
                <w:sz w:val="24"/>
                <w:szCs w:val="24"/>
              </w:rPr>
              <w:t> </w:t>
            </w:r>
          </w:p>
        </w:tc>
      </w:tr>
      <w:tr w:rsidR="00665E43" w14:paraId="6F0D6042" w14:textId="77777777" w:rsidTr="00665E43">
        <w:trPr>
          <w:trHeight w:val="555"/>
        </w:trPr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90B1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2"/>
            <w:shd w:val="clear" w:color="auto" w:fill="1F55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C80A" w14:textId="77777777" w:rsidR="00665E43" w:rsidRDefault="00665E43">
            <w:pPr>
              <w:spacing w:line="252" w:lineRule="auto"/>
              <w:jc w:val="center"/>
              <w:rPr>
                <w:b/>
                <w:bCs/>
              </w:rPr>
            </w:pPr>
            <w:hyperlink r:id="rId4" w:history="1">
              <w:r>
                <w:rPr>
                  <w:rStyle w:val="Hiperhivatkozs"/>
                  <w:rFonts w:ascii="Corbel" w:hAnsi="Corbel"/>
                  <w:b/>
                  <w:bCs/>
                  <w:color w:val="FFFFFF"/>
                  <w:sz w:val="28"/>
                  <w:szCs w:val="28"/>
                </w:rPr>
                <w:t>regisztráció</w:t>
              </w:r>
            </w:hyperlink>
            <w:r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1D7F" w14:textId="77777777" w:rsidR="00665E43" w:rsidRDefault="00665E43">
            <w:pPr>
              <w:spacing w:line="252" w:lineRule="auto"/>
              <w:jc w:val="center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> </w:t>
            </w:r>
          </w:p>
        </w:tc>
      </w:tr>
      <w:tr w:rsidR="00665E43" w14:paraId="00456C26" w14:textId="77777777" w:rsidTr="00665E43">
        <w:trPr>
          <w:trHeight w:val="1545"/>
        </w:trPr>
        <w:tc>
          <w:tcPr>
            <w:tcW w:w="9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BCFC" w14:textId="77777777" w:rsidR="00665E43" w:rsidRDefault="00665E43">
            <w:pPr>
              <w:spacing w:line="252" w:lineRule="auto"/>
              <w:jc w:val="both"/>
              <w:rPr>
                <w:rFonts w:ascii="Corbel" w:hAnsi="Corbel"/>
                <w:b/>
                <w:bCs/>
                <w:color w:val="005000"/>
                <w:sz w:val="28"/>
                <w:szCs w:val="28"/>
              </w:rPr>
            </w:pPr>
          </w:p>
          <w:p w14:paraId="0888F6E0" w14:textId="77777777" w:rsidR="00665E43" w:rsidRDefault="00665E43">
            <w:pPr>
              <w:spacing w:line="252" w:lineRule="auto"/>
              <w:jc w:val="both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color w:val="005000"/>
                <w:sz w:val="28"/>
                <w:szCs w:val="28"/>
              </w:rPr>
              <w:t>Tisztelt Partnerünk!</w:t>
            </w:r>
            <w:r>
              <w:rPr>
                <w:rFonts w:ascii="Corbel" w:hAnsi="Corbel"/>
                <w:color w:val="005000"/>
                <w:sz w:val="28"/>
                <w:szCs w:val="28"/>
              </w:rPr>
              <w:t xml:space="preserve"> </w:t>
            </w:r>
          </w:p>
          <w:p w14:paraId="0973B570" w14:textId="77777777" w:rsidR="00665E43" w:rsidRDefault="00665E43">
            <w:pPr>
              <w:spacing w:line="252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370436CC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000000"/>
                <w:sz w:val="28"/>
                <w:szCs w:val="28"/>
              </w:rPr>
              <w:t xml:space="preserve">Ezúton tisztelettel meghívjuk Önt a Magyar Kereskedelmi és Iparkamara által szervezett </w:t>
            </w:r>
            <w:proofErr w:type="spellStart"/>
            <w:r>
              <w:rPr>
                <w:rFonts w:ascii="Corbel" w:hAnsi="Corbel"/>
                <w:color w:val="000000"/>
                <w:sz w:val="28"/>
                <w:szCs w:val="28"/>
              </w:rPr>
              <w:t>webináriumra</w:t>
            </w:r>
            <w:proofErr w:type="spellEnd"/>
            <w:r>
              <w:rPr>
                <w:rFonts w:ascii="Corbel" w:hAnsi="Corbel"/>
                <w:color w:val="000000"/>
                <w:sz w:val="28"/>
                <w:szCs w:val="28"/>
              </w:rPr>
              <w:t>, melynek témája a mu</w:t>
            </w:r>
            <w:r>
              <w:rPr>
                <w:rFonts w:ascii="Corbel" w:hAnsi="Corbel"/>
                <w:sz w:val="28"/>
                <w:szCs w:val="28"/>
              </w:rPr>
              <w:t>n</w:t>
            </w:r>
            <w:r>
              <w:rPr>
                <w:rFonts w:ascii="Corbel" w:hAnsi="Corbel"/>
                <w:color w:val="000000"/>
                <w:sz w:val="28"/>
                <w:szCs w:val="28"/>
              </w:rPr>
              <w:t>kaerőtoborzás harmadik országokból. A résztvevők a Külgazdasági és Külügyminisztérium és az Országos Idegenrendészeti Főigazgatóság képviselőitől hallhatnak előadásokat a külföldi munkaerő Magyarországra történő behozataláról, a gyakorlati tudnivalókról, lehetőségekről, kihívásokról.</w:t>
            </w:r>
          </w:p>
          <w:p w14:paraId="37B6F0EC" w14:textId="77777777" w:rsidR="00665E43" w:rsidRDefault="00665E43">
            <w:pPr>
              <w:spacing w:line="252" w:lineRule="auto"/>
            </w:pPr>
          </w:p>
        </w:tc>
      </w:tr>
      <w:tr w:rsidR="00665E43" w14:paraId="033C65F0" w14:textId="77777777" w:rsidTr="00665E43">
        <w:trPr>
          <w:trHeight w:val="1410"/>
        </w:trPr>
        <w:tc>
          <w:tcPr>
            <w:tcW w:w="9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9C30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sz w:val="28"/>
                <w:szCs w:val="28"/>
              </w:rPr>
              <w:t xml:space="preserve">A konferencia magyar nyelven zajlik. </w:t>
            </w:r>
          </w:p>
          <w:p w14:paraId="363EA1A0" w14:textId="77777777" w:rsidR="00665E43" w:rsidRDefault="00665E43">
            <w:pPr>
              <w:spacing w:line="252" w:lineRule="auto"/>
            </w:pPr>
            <w:r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1BCB4438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b/>
                <w:bCs/>
                <w:color w:val="005000"/>
                <w:sz w:val="28"/>
                <w:szCs w:val="28"/>
              </w:rPr>
              <w:t>PROGRAMTERV</w:t>
            </w:r>
            <w:r>
              <w:rPr>
                <w:rFonts w:ascii="Corbel" w:hAnsi="Corbel"/>
                <w:color w:val="005000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7067"/>
            </w:tblGrid>
            <w:tr w:rsidR="00665E43" w14:paraId="1FD6D8BA" w14:textId="77777777">
              <w:trPr>
                <w:trHeight w:val="300"/>
              </w:trPr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04C85F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color w:val="595959"/>
                      <w:sz w:val="28"/>
                      <w:szCs w:val="28"/>
                    </w:rPr>
                    <w:t>  </w:t>
                  </w:r>
                </w:p>
                <w:p w14:paraId="3287CEE9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sz w:val="28"/>
                      <w:szCs w:val="28"/>
                    </w:rPr>
                    <w:t> 14</w:t>
                  </w:r>
                  <w:r>
                    <w:rPr>
                      <w:rFonts w:ascii="Corbel" w:hAnsi="Corbel"/>
                      <w:color w:val="000000"/>
                      <w:sz w:val="28"/>
                      <w:szCs w:val="28"/>
                    </w:rPr>
                    <w:t xml:space="preserve">.00-14:05 </w:t>
                  </w:r>
                </w:p>
              </w:tc>
              <w:tc>
                <w:tcPr>
                  <w:tcW w:w="7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997CA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14:paraId="33E0DD60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b/>
                      <w:bCs/>
                      <w:color w:val="000000"/>
                      <w:sz w:val="28"/>
                      <w:szCs w:val="28"/>
                    </w:rPr>
                    <w:t>Köszöntő</w:t>
                  </w:r>
                </w:p>
                <w:p w14:paraId="5499802B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Bódi László</w:t>
                  </w:r>
                  <w:r>
                    <w:rPr>
                      <w:rFonts w:ascii="Corbel" w:hAnsi="Corbel"/>
                      <w:sz w:val="28"/>
                      <w:szCs w:val="28"/>
                    </w:rPr>
                    <w:t>, a</w:t>
                  </w:r>
                  <w:r>
                    <w:rPr>
                      <w:rFonts w:ascii="Corbel" w:hAnsi="Corbel"/>
                      <w:color w:val="000000"/>
                      <w:sz w:val="28"/>
                      <w:szCs w:val="28"/>
                    </w:rPr>
                    <w:t xml:space="preserve"> Magyar Kereskedelmi és Iparkamara </w:t>
                  </w:r>
                  <w:r>
                    <w:rPr>
                      <w:rFonts w:ascii="Corbel" w:hAnsi="Corbel"/>
                      <w:sz w:val="28"/>
                      <w:szCs w:val="28"/>
                    </w:rPr>
                    <w:t>Nemzetközi Kollégiumának alelnöke</w:t>
                  </w:r>
                  <w:r>
                    <w:rPr>
                      <w:rFonts w:ascii="Corbel" w:hAnsi="Corbe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04508A7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7F7F7F"/>
                <w:sz w:val="28"/>
                <w:szCs w:val="28"/>
              </w:rPr>
              <w:t> </w:t>
            </w:r>
          </w:p>
          <w:tbl>
            <w:tblPr>
              <w:tblW w:w="8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140"/>
            </w:tblGrid>
            <w:tr w:rsidR="00665E43" w14:paraId="22C3A21C" w14:textId="77777777">
              <w:trPr>
                <w:trHeight w:val="300"/>
              </w:trPr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69A12B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color w:val="000000"/>
                      <w:sz w:val="28"/>
                      <w:szCs w:val="28"/>
                    </w:rPr>
                    <w:t xml:space="preserve">14.05-14:25  </w:t>
                  </w:r>
                </w:p>
              </w:tc>
              <w:tc>
                <w:tcPr>
                  <w:tcW w:w="7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58D8CB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b/>
                      <w:bCs/>
                      <w:sz w:val="28"/>
                      <w:szCs w:val="28"/>
                    </w:rPr>
                    <w:t>A magyar munkaerőpiac és külföldi munkaerőtoborzási lehetőségek</w:t>
                  </w:r>
                </w:p>
                <w:p w14:paraId="5981CC58" w14:textId="77777777" w:rsidR="00665E43" w:rsidRDefault="00665E43">
                  <w:pPr>
                    <w:spacing w:line="252" w:lineRule="auto"/>
                    <w:rPr>
                      <w:rFonts w:ascii="Corbel" w:hAnsi="Corbel"/>
                      <w:sz w:val="28"/>
                      <w:szCs w:val="28"/>
                    </w:rPr>
                  </w:pPr>
                  <w:r>
                    <w:rPr>
                      <w:rFonts w:ascii="Corbel" w:hAnsi="Corbe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Dr.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Czikajló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Gergely</w:t>
                  </w:r>
                  <w:r>
                    <w:rPr>
                      <w:rFonts w:ascii="Corbel" w:hAnsi="Corbel"/>
                      <w:color w:val="000000"/>
                      <w:sz w:val="28"/>
                      <w:szCs w:val="28"/>
                    </w:rPr>
                    <w:t xml:space="preserve">, a Külgazdasági és Külügyminisztérium Nemzetközi Munkaerőpiaci Főosztályának vezetője </w:t>
                  </w:r>
                </w:p>
                <w:p w14:paraId="63893BAF" w14:textId="77777777" w:rsidR="00665E43" w:rsidRDefault="00665E43">
                  <w:pPr>
                    <w:spacing w:line="252" w:lineRule="auto"/>
                    <w:rPr>
                      <w:rFonts w:ascii="Corbel" w:hAnsi="Corbel"/>
                      <w:sz w:val="24"/>
                      <w:szCs w:val="24"/>
                    </w:rPr>
                  </w:pPr>
                </w:p>
              </w:tc>
            </w:tr>
            <w:tr w:rsidR="00665E43" w14:paraId="116E4A53" w14:textId="77777777">
              <w:trPr>
                <w:trHeight w:val="300"/>
              </w:trPr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2ED77A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color w:val="000000"/>
                      <w:sz w:val="28"/>
                      <w:szCs w:val="28"/>
                    </w:rPr>
                    <w:t xml:space="preserve">14.25-14.45 </w:t>
                  </w:r>
                </w:p>
              </w:tc>
              <w:tc>
                <w:tcPr>
                  <w:tcW w:w="7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D2BDB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b/>
                      <w:bCs/>
                      <w:color w:val="000000"/>
                      <w:sz w:val="28"/>
                      <w:szCs w:val="28"/>
                    </w:rPr>
                    <w:t>Gyakorlati tudnivalók a külföldi munkaerőtoborzásról</w:t>
                  </w:r>
                </w:p>
                <w:p w14:paraId="2A581D71" w14:textId="77777777" w:rsidR="00665E43" w:rsidRDefault="00665E43">
                  <w:pPr>
                    <w:spacing w:line="252" w:lineRule="auto"/>
                  </w:pPr>
                  <w:r>
                    <w:rPr>
                      <w:rFonts w:ascii="Corbel" w:hAnsi="Corbe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Szabóné dr. Karakó Judit</w:t>
                  </w:r>
                  <w:r>
                    <w:rPr>
                      <w:rFonts w:ascii="Corbel" w:hAnsi="Corbel"/>
                      <w:sz w:val="28"/>
                      <w:szCs w:val="28"/>
                    </w:rPr>
                    <w:t>, a</w:t>
                  </w:r>
                  <w:r>
                    <w:rPr>
                      <w:rFonts w:ascii="Corbel" w:hAnsi="Corbel"/>
                      <w:color w:val="000000"/>
                      <w:sz w:val="28"/>
                      <w:szCs w:val="28"/>
                    </w:rPr>
                    <w:t xml:space="preserve">z Országos Idegenrendészeti Főigazgatóság </w:t>
                  </w:r>
                  <w:r>
                    <w:rPr>
                      <w:rFonts w:ascii="Corbel" w:hAnsi="Corbel"/>
                      <w:sz w:val="28"/>
                      <w:szCs w:val="28"/>
                    </w:rPr>
                    <w:t xml:space="preserve">Budapesti és Pest Vármegyei Regionális Igazgatóság Engedélyügyi Osztályának vezetője </w:t>
                  </w:r>
                </w:p>
              </w:tc>
            </w:tr>
          </w:tbl>
          <w:p w14:paraId="4F261690" w14:textId="77777777" w:rsidR="00665E43" w:rsidRDefault="00665E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5E43" w14:paraId="36EF7CF3" w14:textId="77777777" w:rsidTr="00665E43">
        <w:trPr>
          <w:trHeight w:val="4245"/>
        </w:trPr>
        <w:tc>
          <w:tcPr>
            <w:tcW w:w="9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5093" w14:textId="77777777" w:rsidR="00665E43" w:rsidRDefault="00665E43">
            <w:pPr>
              <w:spacing w:line="252" w:lineRule="auto"/>
              <w:jc w:val="both"/>
            </w:pPr>
          </w:p>
          <w:p w14:paraId="2F62ED93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000000"/>
                <w:sz w:val="28"/>
                <w:szCs w:val="28"/>
              </w:rPr>
              <w:t>14.45-15.00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     </w:t>
            </w:r>
            <w:r>
              <w:rPr>
                <w:rFonts w:ascii="Corbel" w:hAnsi="Corbel"/>
                <w:color w:val="000000"/>
                <w:sz w:val="28"/>
                <w:szCs w:val="28"/>
              </w:rPr>
              <w:t> </w:t>
            </w:r>
            <w:r>
              <w:rPr>
                <w:rFonts w:ascii="Corbel" w:hAnsi="Corbel"/>
                <w:sz w:val="28"/>
                <w:szCs w:val="28"/>
              </w:rPr>
              <w:t>   </w:t>
            </w:r>
            <w:r>
              <w:rPr>
                <w:rFonts w:ascii="Corbel" w:hAnsi="Corbel"/>
                <w:b/>
                <w:bCs/>
                <w:color w:val="000000"/>
                <w:sz w:val="28"/>
                <w:szCs w:val="28"/>
              </w:rPr>
              <w:t>Kérdések és válaszok</w:t>
            </w:r>
          </w:p>
          <w:p w14:paraId="0140E68A" w14:textId="77777777" w:rsidR="00665E43" w:rsidRDefault="00665E43">
            <w:pPr>
              <w:spacing w:line="252" w:lineRule="auto"/>
              <w:jc w:val="both"/>
            </w:pPr>
          </w:p>
          <w:p w14:paraId="31D8F036" w14:textId="77777777" w:rsidR="00665E43" w:rsidRDefault="00665E43">
            <w:pPr>
              <w:spacing w:line="252" w:lineRule="auto"/>
              <w:jc w:val="both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14:paraId="6A84044F" w14:textId="77777777" w:rsidR="00665E43" w:rsidRDefault="00665E43">
            <w:pPr>
              <w:spacing w:line="252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  <w:p w14:paraId="65A634FC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b/>
                <w:bCs/>
                <w:color w:val="005000"/>
                <w:sz w:val="28"/>
                <w:szCs w:val="28"/>
              </w:rPr>
              <w:t>Részvétel feltételei</w:t>
            </w:r>
            <w:r>
              <w:rPr>
                <w:rFonts w:ascii="Corbel" w:hAnsi="Corbel"/>
                <w:color w:val="005000"/>
                <w:sz w:val="28"/>
                <w:szCs w:val="28"/>
              </w:rPr>
              <w:t xml:space="preserve"> </w:t>
            </w:r>
          </w:p>
          <w:p w14:paraId="344B8775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b/>
                <w:bCs/>
                <w:color w:val="C00000"/>
                <w:sz w:val="28"/>
                <w:szCs w:val="28"/>
              </w:rPr>
              <w:t>Jelentkezési határidő: 2023. március 3., péntek</w:t>
            </w:r>
          </w:p>
          <w:p w14:paraId="50985A29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A férőhelyek száma korlátozott, ezért a jelentkezéseket azok beérkezésének sorrendjében fogadjuk el.  </w:t>
            </w:r>
          </w:p>
          <w:p w14:paraId="7FC7BBBF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A rendezvényen való részvétel ingyenes, de előzetes online regisztrációhoz kötött.  </w:t>
            </w:r>
          </w:p>
          <w:p w14:paraId="2C7A7AF6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Az eseményre csak azon vállalkozások jelentkezését tudjuk elfogadni, amelyek a kamarai regisztrációs kötelezettségüknek eleget tettek. </w:t>
            </w:r>
          </w:p>
          <w:p w14:paraId="71CBEA7C" w14:textId="77777777" w:rsidR="00665E43" w:rsidRDefault="00665E43">
            <w:pPr>
              <w:spacing w:line="252" w:lineRule="auto"/>
              <w:jc w:val="both"/>
            </w:pPr>
            <w:r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  <w:tr w:rsidR="00665E43" w14:paraId="06E95749" w14:textId="77777777" w:rsidTr="00665E43">
        <w:trPr>
          <w:trHeight w:val="4245"/>
        </w:trPr>
        <w:tc>
          <w:tcPr>
            <w:tcW w:w="9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5151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b/>
                <w:bCs/>
                <w:color w:val="005000"/>
                <w:sz w:val="28"/>
                <w:szCs w:val="28"/>
              </w:rPr>
              <w:t>Adatkezelési és adatvédelmi tájékoztató</w:t>
            </w:r>
            <w:r>
              <w:rPr>
                <w:rFonts w:ascii="Corbel" w:hAnsi="Corbel"/>
                <w:color w:val="005000"/>
                <w:sz w:val="28"/>
                <w:szCs w:val="28"/>
              </w:rPr>
              <w:t xml:space="preserve"> </w:t>
            </w:r>
          </w:p>
          <w:p w14:paraId="40D15E80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>A Magyar Kereskedelmi és Iparkamara (MKIK) tájékoztatja a résztvevőket, hogy a rendezvényen kép- és/vagy hangfelvétel készül(</w:t>
            </w:r>
            <w:proofErr w:type="spellStart"/>
            <w:r>
              <w:rPr>
                <w:rFonts w:ascii="Corbel" w:hAnsi="Corbel"/>
                <w:color w:val="595959"/>
                <w:sz w:val="28"/>
                <w:szCs w:val="28"/>
              </w:rPr>
              <w:t>het</w:t>
            </w:r>
            <w:proofErr w:type="spellEnd"/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). A résztvevő a rendezvényen való regisztrációjával, részvételével előzetes és kifejezett hozzájárulását adja ahhoz, hogy az MKIK a megadott személyes adatait kezelje, így ahhoz is, hogy a rendezvényen róla kép- és/vagy hangfelvétel készüljön, s ezeket az MKIK a rendezvényről szóló tájékoztatásaiban, valamint egyéb kiadványaiban és online felületein felhasználja. </w:t>
            </w:r>
          </w:p>
          <w:p w14:paraId="3B2338AE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Az MKIK tájékoztatja a résztvevőket, hogy a rendezvényen való részvétel biztosítása céljából megadott személyes adataik (név, aláírás, mobilszám, ímélcím, képmás és/vagy hangfelvétel) kezelésére az MKIK adatkezelési és adatvédelmi szabályzatában foglaltak az irányadók, mely elérhető az MKIK honlapján: </w:t>
            </w:r>
          </w:p>
          <w:p w14:paraId="51423F6E" w14:textId="77777777" w:rsidR="00665E43" w:rsidRDefault="00665E43">
            <w:pPr>
              <w:spacing w:line="252" w:lineRule="auto"/>
              <w:jc w:val="both"/>
            </w:pPr>
            <w:hyperlink r:id="rId5" w:history="1">
              <w:r>
                <w:rPr>
                  <w:rStyle w:val="Hiperhivatkozs"/>
                  <w:rFonts w:ascii="Corbel" w:hAnsi="Corbel"/>
                  <w:sz w:val="28"/>
                  <w:szCs w:val="28"/>
                </w:rPr>
                <w:t xml:space="preserve">MKIK adatkezelési és adatvédelmi szabályzata </w:t>
              </w:r>
            </w:hyperlink>
            <w:r>
              <w:rPr>
                <w:rFonts w:ascii="Arial" w:hAnsi="Arial" w:cs="Arial"/>
                <w:color w:val="595959"/>
                <w:sz w:val="28"/>
                <w:szCs w:val="28"/>
              </w:rPr>
              <w:t> </w:t>
            </w: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 </w:t>
            </w:r>
          </w:p>
          <w:p w14:paraId="75883F17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> </w:t>
            </w:r>
          </w:p>
        </w:tc>
      </w:tr>
      <w:tr w:rsidR="00665E43" w14:paraId="26ABAB57" w14:textId="77777777" w:rsidTr="00665E43">
        <w:trPr>
          <w:trHeight w:val="555"/>
        </w:trPr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3DCC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2"/>
            <w:shd w:val="clear" w:color="auto" w:fill="1F55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D9062" w14:textId="77777777" w:rsidR="00665E43" w:rsidRDefault="00665E43">
            <w:pPr>
              <w:spacing w:line="252" w:lineRule="auto"/>
              <w:jc w:val="center"/>
              <w:rPr>
                <w:b/>
                <w:bCs/>
              </w:rPr>
            </w:pPr>
            <w:hyperlink r:id="rId6" w:history="1">
              <w:r>
                <w:rPr>
                  <w:rStyle w:val="Hiperhivatkozs"/>
                  <w:rFonts w:ascii="Corbel" w:hAnsi="Corbel"/>
                  <w:b/>
                  <w:bCs/>
                  <w:color w:val="FFFFFF"/>
                  <w:sz w:val="28"/>
                  <w:szCs w:val="28"/>
                </w:rPr>
                <w:t>regisztráció</w:t>
              </w:r>
            </w:hyperlink>
            <w:r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A7D7" w14:textId="77777777" w:rsidR="00665E43" w:rsidRDefault="00665E43">
            <w:pPr>
              <w:spacing w:line="252" w:lineRule="auto"/>
              <w:jc w:val="center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> </w:t>
            </w:r>
          </w:p>
        </w:tc>
      </w:tr>
      <w:tr w:rsidR="00665E43" w14:paraId="75155C93" w14:textId="77777777" w:rsidTr="00665E43">
        <w:trPr>
          <w:trHeight w:val="30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DFFB" w14:textId="77777777" w:rsidR="00665E43" w:rsidRDefault="00665E43">
            <w:pPr>
              <w:spacing w:line="252" w:lineRule="auto"/>
              <w:jc w:val="center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> </w:t>
            </w:r>
          </w:p>
        </w:tc>
      </w:tr>
      <w:tr w:rsidR="00665E43" w14:paraId="4EF4ADA6" w14:textId="77777777" w:rsidTr="00665E43">
        <w:trPr>
          <w:trHeight w:val="495"/>
        </w:trPr>
        <w:tc>
          <w:tcPr>
            <w:tcW w:w="4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5CAD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b/>
                <w:bCs/>
                <w:color w:val="595959"/>
                <w:sz w:val="28"/>
                <w:szCs w:val="28"/>
              </w:rPr>
              <w:t>További információ:</w:t>
            </w: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 </w:t>
            </w:r>
          </w:p>
          <w:p w14:paraId="7D293AA0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Név: Végvári Kristóf </w:t>
            </w:r>
          </w:p>
          <w:p w14:paraId="31BB0DE7" w14:textId="77777777" w:rsidR="00665E43" w:rsidRDefault="00665E43">
            <w:pPr>
              <w:spacing w:line="252" w:lineRule="auto"/>
              <w:jc w:val="both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>Tel: +36 1</w:t>
            </w:r>
            <w:r>
              <w:rPr>
                <w:rFonts w:ascii="Arial" w:hAnsi="Arial" w:cs="Arial"/>
                <w:color w:val="595959"/>
                <w:sz w:val="28"/>
                <w:szCs w:val="28"/>
              </w:rPr>
              <w:t> </w:t>
            </w: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474 5106 </w:t>
            </w:r>
          </w:p>
          <w:p w14:paraId="70112178" w14:textId="75A08A03" w:rsidR="00665E43" w:rsidRDefault="00665E43" w:rsidP="00665E43">
            <w:pPr>
              <w:spacing w:line="252" w:lineRule="auto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E-mail: </w:t>
            </w:r>
            <w:hyperlink r:id="rId7" w:history="1">
              <w:r>
                <w:rPr>
                  <w:rStyle w:val="Hiperhivatkozs"/>
                  <w:rFonts w:ascii="Corbel" w:hAnsi="Corbel"/>
                  <w:sz w:val="28"/>
                  <w:szCs w:val="28"/>
                </w:rPr>
                <w:t>vegvari.kristof@mkik.hu</w:t>
              </w:r>
            </w:hyperlink>
            <w:r>
              <w:rPr>
                <w:rFonts w:ascii="Corbel" w:hAnsi="Corbel"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40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EE88" w14:textId="77777777" w:rsidR="00665E43" w:rsidRDefault="00665E43">
            <w:pPr>
              <w:spacing w:line="252" w:lineRule="auto"/>
              <w:jc w:val="center"/>
            </w:pPr>
            <w:r>
              <w:rPr>
                <w:rFonts w:ascii="Corbel" w:hAnsi="Corbel"/>
                <w:color w:val="000000"/>
                <w:sz w:val="28"/>
                <w:szCs w:val="28"/>
              </w:rPr>
              <w:t> </w:t>
            </w:r>
          </w:p>
        </w:tc>
      </w:tr>
      <w:tr w:rsidR="00665E43" w14:paraId="0CB3C4E6" w14:textId="77777777" w:rsidTr="00665E43"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95C5" w14:textId="77777777" w:rsidR="00665E43" w:rsidRDefault="00665E43">
            <w:pPr>
              <w:spacing w:line="252" w:lineRule="auto"/>
            </w:pPr>
            <w:r>
              <w:rPr>
                <w:rFonts w:ascii="Corbel" w:hAnsi="Corbel"/>
                <w:color w:val="595959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5F96" w14:textId="77777777" w:rsidR="00665E43" w:rsidRDefault="00665E43">
            <w:pPr>
              <w:spacing w:line="25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E018" w14:textId="77777777" w:rsidR="00665E43" w:rsidRDefault="00665E43">
            <w:pPr>
              <w:spacing w:line="25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FA6B" w14:textId="77777777" w:rsidR="00665E43" w:rsidRDefault="00665E43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14:paraId="5ECF9162" w14:textId="77777777" w:rsidR="000A46A7" w:rsidRDefault="000A46A7"/>
    <w:sectPr w:rsidR="000A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3"/>
    <w:rsid w:val="000A46A7"/>
    <w:rsid w:val="006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06B9"/>
  <w15:chartTrackingRefBased/>
  <w15:docId w15:val="{BCFAC99C-679C-472A-BDC3-4BF69CA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5E4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65E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gvari.kristof@mki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lentkezes.mkik.hu/node/17439" TargetMode="External"/><Relationship Id="rId5" Type="http://schemas.openxmlformats.org/officeDocument/2006/relationships/hyperlink" Target="https://mkik.hu/kozerdeku-adatok" TargetMode="External"/><Relationship Id="rId4" Type="http://schemas.openxmlformats.org/officeDocument/2006/relationships/hyperlink" Target="https://jelentkezes.mkik.hu/node/174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Gyakornok ÜFSZ</dc:creator>
  <cp:keywords/>
  <dc:description/>
  <cp:lastModifiedBy>Gyakornok ÜFSZ</cp:lastModifiedBy>
  <cp:revision>1</cp:revision>
  <dcterms:created xsi:type="dcterms:W3CDTF">2023-02-27T08:36:00Z</dcterms:created>
  <dcterms:modified xsi:type="dcterms:W3CDTF">2023-02-27T08:40:00Z</dcterms:modified>
</cp:coreProperties>
</file>