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BC1D" w14:textId="77777777" w:rsidR="008D156D" w:rsidRPr="008D156D" w:rsidRDefault="008D156D" w:rsidP="008D156D">
      <w:pPr>
        <w:jc w:val="center"/>
        <w:rPr>
          <w:b/>
          <w:sz w:val="36"/>
          <w:lang w:val="en-US"/>
        </w:rPr>
      </w:pPr>
      <w:r w:rsidRPr="008D156D">
        <w:rPr>
          <w:b/>
          <w:sz w:val="36"/>
          <w:lang w:val="en-US"/>
        </w:rPr>
        <w:t xml:space="preserve">VTM Torino </w:t>
      </w:r>
    </w:p>
    <w:p w14:paraId="072F9DD9" w14:textId="77777777" w:rsidR="008D156D" w:rsidRPr="008D156D" w:rsidRDefault="008D156D" w:rsidP="008D156D">
      <w:pPr>
        <w:jc w:val="center"/>
        <w:rPr>
          <w:lang w:val="en-US"/>
        </w:rPr>
      </w:pPr>
      <w:r w:rsidRPr="008D156D">
        <w:rPr>
          <w:lang w:val="en-US"/>
        </w:rPr>
        <w:t>(Vehicle and Transportation Technology Innovation Meetings)</w:t>
      </w:r>
    </w:p>
    <w:p w14:paraId="48C7444E" w14:textId="77777777" w:rsidR="008D156D" w:rsidRDefault="00767674" w:rsidP="00773A39">
      <w:pPr>
        <w:spacing w:after="240"/>
        <w:jc w:val="center"/>
        <w:rPr>
          <w:lang w:val="it-IT"/>
        </w:rPr>
      </w:pPr>
      <w:r w:rsidRPr="00767674">
        <w:rPr>
          <w:lang w:val="it-IT"/>
        </w:rPr>
        <w:t>2024. m</w:t>
      </w:r>
      <w:r w:rsidR="008D156D" w:rsidRPr="00767674">
        <w:rPr>
          <w:lang w:val="it-IT"/>
        </w:rPr>
        <w:t>árcius 26-27 Torin</w:t>
      </w:r>
      <w:r w:rsidRPr="00767674">
        <w:rPr>
          <w:lang w:val="it-IT"/>
        </w:rPr>
        <w:t>ó</w:t>
      </w:r>
    </w:p>
    <w:p w14:paraId="1F944033" w14:textId="77777777" w:rsidR="008D156D" w:rsidRDefault="00283FD3" w:rsidP="00767674">
      <w:pPr>
        <w:jc w:val="center"/>
        <w:rPr>
          <w:lang w:val="it-IT"/>
        </w:rPr>
      </w:pPr>
      <w:hyperlink r:id="rId5" w:history="1">
        <w:r w:rsidR="00767674" w:rsidRPr="00554CAF">
          <w:rPr>
            <w:rStyle w:val="Hiperhivatkozs"/>
            <w:lang w:val="it-IT"/>
          </w:rPr>
          <w:t>https://italy.vehiclemeetings.com/</w:t>
        </w:r>
      </w:hyperlink>
    </w:p>
    <w:p w14:paraId="156FB288" w14:textId="77777777" w:rsidR="008D156D" w:rsidRDefault="008D156D" w:rsidP="008D156D">
      <w:pPr>
        <w:spacing w:before="120" w:after="120"/>
        <w:jc w:val="both"/>
      </w:pPr>
      <w:r>
        <w:t xml:space="preserve">A VTM Torinó </w:t>
      </w:r>
      <w:r w:rsidR="00773A39">
        <w:t xml:space="preserve">az egyik </w:t>
      </w:r>
      <w:r>
        <w:t>legnagyobb m</w:t>
      </w:r>
      <w:r w:rsidRPr="00134939">
        <w:t>obilitástechnológiai konferenci</w:t>
      </w:r>
      <w:r>
        <w:t>a</w:t>
      </w:r>
      <w:r w:rsidR="00773A39">
        <w:t xml:space="preserve"> és B2B találkozó</w:t>
      </w:r>
      <w:r w:rsidRPr="00134939">
        <w:t>, amelyen a járműgyártóktól, az új technológiai vállalkozókon és megoldásszállítókon ke</w:t>
      </w:r>
      <w:r>
        <w:t xml:space="preserve">resztül egészen a beszállítókig képviseltetik magukat a </w:t>
      </w:r>
      <w:r w:rsidR="00773A39">
        <w:t>szektor legfontosabb szereplői.</w:t>
      </w:r>
    </w:p>
    <w:p w14:paraId="7920C240" w14:textId="77777777" w:rsidR="008D156D" w:rsidRPr="008D156D" w:rsidRDefault="008D156D" w:rsidP="00773A39">
      <w:pPr>
        <w:spacing w:before="240" w:after="240"/>
        <w:rPr>
          <w:rFonts w:eastAsia="Times New Roman"/>
          <w:b/>
        </w:rPr>
      </w:pPr>
      <w:r w:rsidRPr="008D156D">
        <w:rPr>
          <w:rFonts w:eastAsia="Times New Roman"/>
          <w:b/>
        </w:rPr>
        <w:t xml:space="preserve">A 2024-es esemény </w:t>
      </w:r>
      <w:r w:rsidR="00773A39">
        <w:rPr>
          <w:rFonts w:eastAsia="Times New Roman"/>
          <w:b/>
        </w:rPr>
        <w:t>kiemelt témái</w:t>
      </w:r>
      <w:r w:rsidRPr="008D156D">
        <w:rPr>
          <w:rFonts w:eastAsia="Times New Roman"/>
          <w:b/>
        </w:rPr>
        <w:t>:</w:t>
      </w:r>
    </w:p>
    <w:p w14:paraId="78C90FF3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>Elektromos és hibrid járművek, akkumulátorok és elektromos alkatrészek, hidrogén, új fenntartható hajtóműrendszerek</w:t>
      </w:r>
    </w:p>
    <w:p w14:paraId="5475E379" w14:textId="77777777" w:rsid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 xml:space="preserve">Érzékelési és irányítási technológiák az ADAS-hoz és az autonóm vezetéshez </w:t>
      </w:r>
    </w:p>
    <w:p w14:paraId="49A47F16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>Rövid és hosszú távú kapcsolatok, okos infrastruktúrák, felhőszolgáltatások</w:t>
      </w:r>
    </w:p>
    <w:p w14:paraId="46AC3892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 xml:space="preserve">Biztonság Tesztelés, </w:t>
      </w:r>
      <w:proofErr w:type="spellStart"/>
      <w:r w:rsidRPr="008D156D">
        <w:rPr>
          <w:rFonts w:eastAsia="Times New Roman"/>
        </w:rPr>
        <w:t>validálás</w:t>
      </w:r>
      <w:proofErr w:type="spellEnd"/>
      <w:r w:rsidRPr="008D156D">
        <w:rPr>
          <w:rFonts w:eastAsia="Times New Roman"/>
        </w:rPr>
        <w:t xml:space="preserve"> és járművek és alkatrészeik tanúsítása</w:t>
      </w:r>
    </w:p>
    <w:p w14:paraId="5803211D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>Alkalmazások a szoftverdefiniált járművekhez</w:t>
      </w:r>
    </w:p>
    <w:p w14:paraId="0B1A3AD7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>Mikro mobilitás és új mobilitási koncepciók</w:t>
      </w:r>
    </w:p>
    <w:p w14:paraId="085013C4" w14:textId="77777777" w:rsidR="008D156D" w:rsidRPr="008D156D" w:rsidRDefault="008D156D" w:rsidP="008D156D">
      <w:pPr>
        <w:pStyle w:val="Listaszerbekezds"/>
        <w:numPr>
          <w:ilvl w:val="0"/>
          <w:numId w:val="2"/>
        </w:numPr>
        <w:rPr>
          <w:rFonts w:eastAsia="Times New Roman"/>
        </w:rPr>
      </w:pPr>
      <w:r w:rsidRPr="008D156D">
        <w:rPr>
          <w:rFonts w:eastAsia="Times New Roman"/>
        </w:rPr>
        <w:t>Városi</w:t>
      </w:r>
      <w:r>
        <w:rPr>
          <w:rFonts w:eastAsia="Times New Roman"/>
        </w:rPr>
        <w:t>,</w:t>
      </w:r>
      <w:r w:rsidRPr="008D156D">
        <w:rPr>
          <w:rFonts w:eastAsia="Times New Roman"/>
        </w:rPr>
        <w:t xml:space="preserve"> légi mobilitás</w:t>
      </w:r>
    </w:p>
    <w:p w14:paraId="0312E886" w14:textId="77777777" w:rsidR="008D156D" w:rsidRPr="00622CD1" w:rsidRDefault="008D156D" w:rsidP="00773A39">
      <w:pPr>
        <w:spacing w:before="240" w:after="240"/>
        <w:rPr>
          <w:rFonts w:eastAsia="Times New Roman"/>
          <w:b/>
        </w:rPr>
      </w:pPr>
      <w:r w:rsidRPr="00622CD1">
        <w:rPr>
          <w:rFonts w:eastAsia="Times New Roman"/>
          <w:b/>
        </w:rPr>
        <w:t>A 2022-es esemény kulcsszereplői:</w:t>
      </w:r>
    </w:p>
    <w:p w14:paraId="076F1781" w14:textId="77777777" w:rsidR="00622CD1" w:rsidRDefault="008D156D" w:rsidP="00622CD1">
      <w:pPr>
        <w:rPr>
          <w:rFonts w:eastAsia="Times New Roman"/>
        </w:rPr>
      </w:pPr>
      <w:proofErr w:type="spellStart"/>
      <w:r>
        <w:rPr>
          <w:rFonts w:eastAsia="Times New Roman"/>
        </w:rPr>
        <w:t>Apma</w:t>
      </w:r>
      <w:proofErr w:type="spellEnd"/>
      <w:r>
        <w:rPr>
          <w:rFonts w:eastAsia="Times New Roman"/>
        </w:rPr>
        <w:t xml:space="preserve">, Audi, AWS, BEM </w:t>
      </w:r>
      <w:proofErr w:type="spellStart"/>
      <w:r>
        <w:rPr>
          <w:rFonts w:eastAsia="Times New Roman"/>
        </w:rPr>
        <w:t>eMobilit</w:t>
      </w:r>
      <w:r w:rsidR="002E1236">
        <w:rPr>
          <w:rFonts w:eastAsia="Times New Roman"/>
        </w:rPr>
        <w:t>at</w:t>
      </w:r>
      <w:proofErr w:type="spellEnd"/>
      <w:r w:rsidR="002E1236">
        <w:rPr>
          <w:rFonts w:eastAsia="Times New Roman"/>
        </w:rPr>
        <w:t xml:space="preserve">, BERLIN PARTNER Für </w:t>
      </w:r>
      <w:proofErr w:type="spellStart"/>
      <w:r w:rsidR="002E1236">
        <w:rPr>
          <w:rFonts w:eastAsia="Times New Roman"/>
        </w:rPr>
        <w:t>Wirtshaft</w:t>
      </w:r>
      <w:proofErr w:type="spellEnd"/>
      <w:r w:rsidR="002E1236">
        <w:rPr>
          <w:rFonts w:eastAsia="Times New Roman"/>
        </w:rPr>
        <w:t xml:space="preserve"> und </w:t>
      </w:r>
      <w:proofErr w:type="spellStart"/>
      <w:r w:rsidR="002E1236">
        <w:rPr>
          <w:rFonts w:eastAsia="Times New Roman"/>
        </w:rPr>
        <w:t>Techno</w:t>
      </w:r>
      <w:r w:rsidR="00622CD1">
        <w:rPr>
          <w:rFonts w:eastAsia="Times New Roman"/>
        </w:rPr>
        <w:t>logie</w:t>
      </w:r>
      <w:proofErr w:type="spellEnd"/>
      <w:r w:rsidR="00622CD1">
        <w:rPr>
          <w:rFonts w:eastAsia="Times New Roman"/>
        </w:rPr>
        <w:t xml:space="preserve">, BOSCH, </w:t>
      </w:r>
      <w:proofErr w:type="spellStart"/>
      <w:r w:rsidR="00622CD1">
        <w:rPr>
          <w:rFonts w:eastAsia="Times New Roman"/>
        </w:rPr>
        <w:t>Continental</w:t>
      </w:r>
      <w:proofErr w:type="spellEnd"/>
      <w:r w:rsidR="00622CD1">
        <w:rPr>
          <w:rFonts w:eastAsia="Times New Roman"/>
        </w:rPr>
        <w:t xml:space="preserve"> </w:t>
      </w:r>
      <w:proofErr w:type="spellStart"/>
      <w:r w:rsidR="00622CD1">
        <w:rPr>
          <w:rFonts w:eastAsia="Times New Roman"/>
        </w:rPr>
        <w:t>Engineering</w:t>
      </w:r>
      <w:proofErr w:type="spellEnd"/>
      <w:r w:rsidR="00622CD1">
        <w:rPr>
          <w:rFonts w:eastAsia="Times New Roman"/>
        </w:rPr>
        <w:t xml:space="preserve"> </w:t>
      </w:r>
      <w:proofErr w:type="spellStart"/>
      <w:r w:rsidR="00622CD1">
        <w:rPr>
          <w:rFonts w:eastAsia="Times New Roman"/>
        </w:rPr>
        <w:t>Services</w:t>
      </w:r>
      <w:proofErr w:type="spellEnd"/>
      <w:r w:rsidR="00622CD1">
        <w:rPr>
          <w:rFonts w:eastAsia="Times New Roman"/>
        </w:rPr>
        <w:t xml:space="preserve">, FEV, </w:t>
      </w:r>
      <w:proofErr w:type="spellStart"/>
      <w:r w:rsidR="00622CD1">
        <w:rPr>
          <w:rFonts w:eastAsia="Times New Roman"/>
        </w:rPr>
        <w:t>Fraunhofer</w:t>
      </w:r>
      <w:proofErr w:type="spellEnd"/>
      <w:r w:rsidR="00622CD1">
        <w:rPr>
          <w:rFonts w:eastAsia="Times New Roman"/>
        </w:rPr>
        <w:t xml:space="preserve">, HYUNDAI, </w:t>
      </w:r>
      <w:proofErr w:type="spellStart"/>
      <w:r w:rsidR="00622CD1">
        <w:rPr>
          <w:rFonts w:eastAsia="Times New Roman"/>
        </w:rPr>
        <w:t>intel</w:t>
      </w:r>
      <w:proofErr w:type="spellEnd"/>
      <w:r w:rsidR="00622CD1">
        <w:rPr>
          <w:rFonts w:eastAsia="Times New Roman"/>
        </w:rPr>
        <w:t xml:space="preserve">, Jaguar, </w:t>
      </w:r>
      <w:proofErr w:type="spellStart"/>
      <w:r w:rsidR="00622CD1">
        <w:rPr>
          <w:rFonts w:eastAsia="Times New Roman"/>
        </w:rPr>
        <w:t>Land</w:t>
      </w:r>
      <w:proofErr w:type="spellEnd"/>
      <w:r w:rsidR="00622CD1">
        <w:rPr>
          <w:rFonts w:eastAsia="Times New Roman"/>
        </w:rPr>
        <w:t xml:space="preserve"> Rover, MAGNA, NASA, NVIDIA, PANASONIC, PUNCH Torino, TOYOTA TSUSHO, VOLVO</w:t>
      </w:r>
    </w:p>
    <w:p w14:paraId="4BE55388" w14:textId="77777777" w:rsidR="00773A39" w:rsidRDefault="008D156D" w:rsidP="00773A39">
      <w:pPr>
        <w:spacing w:before="240" w:after="240"/>
        <w:rPr>
          <w:b/>
        </w:rPr>
      </w:pPr>
      <w:r w:rsidRPr="00320658">
        <w:rPr>
          <w:b/>
        </w:rPr>
        <w:t>Részvételi díj:</w:t>
      </w:r>
    </w:p>
    <w:p w14:paraId="37C2648F" w14:textId="77777777" w:rsidR="006F70F2" w:rsidRDefault="00773A39" w:rsidP="00773A39">
      <w:pPr>
        <w:pStyle w:val="Listaszerbekezds"/>
        <w:numPr>
          <w:ilvl w:val="0"/>
          <w:numId w:val="4"/>
        </w:numPr>
        <w:spacing w:before="240" w:after="240"/>
      </w:pPr>
      <w:r>
        <w:t xml:space="preserve">kiállítók számára: </w:t>
      </w:r>
      <w:r w:rsidR="006F70F2">
        <w:t xml:space="preserve">6 m² berendezett stand </w:t>
      </w:r>
      <w:r w:rsidR="006F70F2" w:rsidRPr="006F70F2">
        <w:t xml:space="preserve">(katalógus, </w:t>
      </w:r>
      <w:r w:rsidR="006F70F2">
        <w:t>elektromos áram</w:t>
      </w:r>
      <w:r w:rsidR="006F70F2" w:rsidRPr="006F70F2">
        <w:t>, wifi, parkolás, kitűző)</w:t>
      </w:r>
      <w:r w:rsidR="006F70F2">
        <w:t>: 2.000 euró</w:t>
      </w:r>
    </w:p>
    <w:p w14:paraId="37989C8A" w14:textId="77777777" w:rsidR="00773A39" w:rsidRDefault="00773A39" w:rsidP="00773A39">
      <w:pPr>
        <w:pStyle w:val="Listaszerbekezds"/>
        <w:numPr>
          <w:ilvl w:val="0"/>
          <w:numId w:val="4"/>
        </w:numPr>
        <w:spacing w:before="240" w:after="240"/>
      </w:pPr>
      <w:r>
        <w:t xml:space="preserve">látogatok részvétele a rendezőkkel egyéni alapon egyeztetett feltételek mentén </w:t>
      </w:r>
    </w:p>
    <w:p w14:paraId="74BA24C2" w14:textId="77777777" w:rsidR="00773A39" w:rsidRDefault="00773A39" w:rsidP="00767674">
      <w:pPr>
        <w:jc w:val="both"/>
      </w:pPr>
    </w:p>
    <w:p w14:paraId="24212362" w14:textId="77777777" w:rsidR="00767674" w:rsidRDefault="00767674" w:rsidP="00767674">
      <w:pPr>
        <w:jc w:val="both"/>
      </w:pPr>
      <w:r>
        <w:t>Amennyiben a lehetőség felkeltette érdeklődésüket, kérjük, hogy további részletek, valamint a részvétel megvalósítása kapcsán vegyék fel a kapcsolatot</w:t>
      </w:r>
      <w:r w:rsidRPr="00D827A0">
        <w:t xml:space="preserve"> </w:t>
      </w:r>
      <w:r>
        <w:t xml:space="preserve">Irodánkkal az alábbi elérhetőségek bármelyikén: </w:t>
      </w:r>
    </w:p>
    <w:p w14:paraId="265738A6" w14:textId="77777777" w:rsidR="00767674" w:rsidRDefault="00767674" w:rsidP="00767674">
      <w:pPr>
        <w:pStyle w:val="Listaszerbekezds"/>
        <w:numPr>
          <w:ilvl w:val="0"/>
          <w:numId w:val="3"/>
        </w:numPr>
        <w:contextualSpacing w:val="0"/>
        <w:jc w:val="both"/>
      </w:pPr>
      <w:r w:rsidRPr="00330B1A">
        <w:t xml:space="preserve">telefon: </w:t>
      </w:r>
      <w:r>
        <w:t>0039 379 278 4523 (Paschek Dániel külgazdasági attasé)</w:t>
      </w:r>
    </w:p>
    <w:p w14:paraId="7B250E2B" w14:textId="77777777" w:rsidR="00767674" w:rsidRPr="00330B1A" w:rsidRDefault="00767674" w:rsidP="00767674">
      <w:pPr>
        <w:pStyle w:val="Listaszerbekezds"/>
        <w:numPr>
          <w:ilvl w:val="0"/>
          <w:numId w:val="3"/>
        </w:numPr>
        <w:contextualSpacing w:val="0"/>
        <w:jc w:val="both"/>
        <w:rPr>
          <w:rStyle w:val="Hiperhivatkozs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Pr="008765D6">
          <w:rPr>
            <w:rStyle w:val="Hiperhivatkozs"/>
          </w:rPr>
          <w:t>daniel.paschek@mfa.gov.hu</w:t>
        </w:r>
      </w:hyperlink>
    </w:p>
    <w:p w14:paraId="579D8DF7" w14:textId="77777777" w:rsidR="00767674" w:rsidRDefault="00767674"/>
    <w:sectPr w:rsidR="007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54C"/>
    <w:multiLevelType w:val="hybridMultilevel"/>
    <w:tmpl w:val="592E9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708B"/>
    <w:multiLevelType w:val="hybridMultilevel"/>
    <w:tmpl w:val="07E2C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095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856B3"/>
    <w:multiLevelType w:val="multilevel"/>
    <w:tmpl w:val="C3C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71730">
    <w:abstractNumId w:val="2"/>
  </w:num>
  <w:num w:numId="2" w16cid:durableId="2044475531">
    <w:abstractNumId w:val="1"/>
  </w:num>
  <w:num w:numId="3" w16cid:durableId="1424716182">
    <w:abstractNumId w:val="3"/>
  </w:num>
  <w:num w:numId="4" w16cid:durableId="13553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6D"/>
    <w:rsid w:val="00283FD3"/>
    <w:rsid w:val="002E1236"/>
    <w:rsid w:val="00622CD1"/>
    <w:rsid w:val="006F70F2"/>
    <w:rsid w:val="00767674"/>
    <w:rsid w:val="00773A39"/>
    <w:rsid w:val="007C2BD3"/>
    <w:rsid w:val="008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D53C"/>
  <w15:chartTrackingRefBased/>
  <w15:docId w15:val="{61A7008A-2A1A-4E3F-8BA0-3643D81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156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D156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15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8D1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C2BD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italy.vehiclemeeting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Rozsondai Tamás - MIL</dc:creator>
  <cp:keywords/>
  <dc:description/>
  <cp:lastModifiedBy>Gyakornok ÜFSZ</cp:lastModifiedBy>
  <cp:revision>2</cp:revision>
  <dcterms:created xsi:type="dcterms:W3CDTF">2024-01-18T13:51:00Z</dcterms:created>
  <dcterms:modified xsi:type="dcterms:W3CDTF">2024-01-18T13:51:00Z</dcterms:modified>
</cp:coreProperties>
</file>